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6651E" w14:textId="77777777" w:rsidR="00393450" w:rsidRPr="004F1F0B" w:rsidRDefault="00393450" w:rsidP="00393450">
      <w:pPr>
        <w:rPr>
          <w:b/>
          <w:sz w:val="32"/>
          <w:szCs w:val="32"/>
        </w:rPr>
      </w:pPr>
      <w:bookmarkStart w:id="0" w:name="_GoBack"/>
      <w:bookmarkEnd w:id="0"/>
      <w:r w:rsidRPr="004F1F0B">
        <w:rPr>
          <w:b/>
          <w:sz w:val="32"/>
          <w:szCs w:val="32"/>
        </w:rPr>
        <w:t>Ordningsregler för Brf. Dansbanan 2 i Västerås</w:t>
      </w:r>
    </w:p>
    <w:p w14:paraId="73C23917" w14:textId="77777777" w:rsidR="00393450" w:rsidRDefault="00393450" w:rsidP="00393450"/>
    <w:p w14:paraId="7D1517AB" w14:textId="77777777" w:rsidR="00393450" w:rsidRDefault="00393450" w:rsidP="00393450">
      <w:r>
        <w:t>För allas trivsel ska fastigheten präglas av nattro från klockan 22.00 – 06.00. Det betyder att TV, radio och stereo används så att dessa inte stör andra. När dessa brukas skall fönster och balkongdörrar vara stängda. Detta gäller även maskiner av olika slag som tex borrmaskin.</w:t>
      </w:r>
    </w:p>
    <w:p w14:paraId="2D3A061D" w14:textId="77777777" w:rsidR="00393450" w:rsidRDefault="00393450" w:rsidP="00393450"/>
    <w:p w14:paraId="26095E47" w14:textId="77777777" w:rsidR="00393450" w:rsidRDefault="00393450" w:rsidP="00393450">
      <w:pPr>
        <w:pStyle w:val="ListParagraph"/>
        <w:numPr>
          <w:ilvl w:val="0"/>
          <w:numId w:val="1"/>
        </w:numPr>
      </w:pPr>
      <w:r>
        <w:t>Bostadsrättshavaren ska vara aktsam om och väl vårda såväl egen lägenhet som föreningens egendom i övrigt.</w:t>
      </w:r>
    </w:p>
    <w:p w14:paraId="5072982B" w14:textId="77777777" w:rsidR="00393450" w:rsidRDefault="00393450" w:rsidP="00393450">
      <w:pPr>
        <w:pStyle w:val="ListParagraph"/>
      </w:pPr>
    </w:p>
    <w:p w14:paraId="5744834F" w14:textId="77777777" w:rsidR="00393450" w:rsidRDefault="00393450" w:rsidP="00393450">
      <w:pPr>
        <w:pStyle w:val="ListParagraph"/>
        <w:numPr>
          <w:ilvl w:val="0"/>
          <w:numId w:val="1"/>
        </w:numPr>
      </w:pPr>
      <w:r>
        <w:t xml:space="preserve">Om det i lägenheten uppstår en sådan skada att dess avhjälpande en kan uppskjutas skall jourfirma eller styrelse omedelbart underrättas härom. Beställning av arbeten på bostadsrättsföreningens bekostnad får inte ske utan styrelsens medgivande. </w:t>
      </w:r>
    </w:p>
    <w:p w14:paraId="7A6E57CB" w14:textId="77777777" w:rsidR="00393450" w:rsidRDefault="00393450" w:rsidP="00393450">
      <w:pPr>
        <w:pStyle w:val="ListParagraph"/>
      </w:pPr>
    </w:p>
    <w:p w14:paraId="762B0EBD" w14:textId="77777777" w:rsidR="00393450" w:rsidRDefault="00393450" w:rsidP="00393450">
      <w:pPr>
        <w:pStyle w:val="ListParagraph"/>
        <w:numPr>
          <w:ilvl w:val="0"/>
          <w:numId w:val="1"/>
        </w:numPr>
      </w:pPr>
      <w:r>
        <w:t>I lägenheten får inte utföras sådant arbete som kan störa övriga bostadsrättshavare eller bedrivas yrkes- eller affärsverksamhet utan styrelsens medgivande.</w:t>
      </w:r>
    </w:p>
    <w:p w14:paraId="6CE15C92" w14:textId="77777777" w:rsidR="00393450" w:rsidRDefault="00393450" w:rsidP="00393450">
      <w:pPr>
        <w:pStyle w:val="ListParagraph"/>
      </w:pPr>
    </w:p>
    <w:p w14:paraId="1CA94D3E" w14:textId="77777777" w:rsidR="00393450" w:rsidRDefault="00393450" w:rsidP="00393450">
      <w:pPr>
        <w:pStyle w:val="ListParagraph"/>
        <w:numPr>
          <w:ilvl w:val="0"/>
          <w:numId w:val="1"/>
        </w:numPr>
      </w:pPr>
      <w:r>
        <w:t xml:space="preserve">Sopor och dylikt ska sorteras och vara väl inslagna och läggas på därför avsedd plats. Större pappersförpackningar/kartonger ska köras av bostadsrättshavaren till närmaste återvinningscentral och ska inte slängas i soprummet. Samma gäller för el avfall mm. Överfylls kälen får föreningen betala straffavgift som kan resultera i höjda hyror. </w:t>
      </w:r>
    </w:p>
    <w:p w14:paraId="26051546" w14:textId="77777777" w:rsidR="00393450" w:rsidRDefault="00393450" w:rsidP="00393450">
      <w:pPr>
        <w:pStyle w:val="ListParagraph"/>
      </w:pPr>
    </w:p>
    <w:p w14:paraId="2C0DD86D" w14:textId="77777777" w:rsidR="00393450" w:rsidRDefault="00393450" w:rsidP="00393450">
      <w:pPr>
        <w:pStyle w:val="ListParagraph"/>
        <w:numPr>
          <w:ilvl w:val="0"/>
          <w:numId w:val="1"/>
        </w:numPr>
      </w:pPr>
      <w:r>
        <w:t>Uppställning av cyklar, barnvagnar mm skall ställas i därför avsedda utrymmen eller i lägenheten.</w:t>
      </w:r>
    </w:p>
    <w:p w14:paraId="2A3497B4" w14:textId="77777777" w:rsidR="00393450" w:rsidRDefault="00393450" w:rsidP="00393450">
      <w:pPr>
        <w:pStyle w:val="ListParagraph"/>
      </w:pPr>
    </w:p>
    <w:p w14:paraId="3EACA085" w14:textId="77777777" w:rsidR="00393450" w:rsidRDefault="00393450" w:rsidP="00393450">
      <w:pPr>
        <w:pStyle w:val="ListParagraph"/>
        <w:numPr>
          <w:ilvl w:val="0"/>
          <w:numId w:val="1"/>
        </w:numPr>
      </w:pPr>
      <w:r>
        <w:t xml:space="preserve">Gemensamma utrymmen såsom trapphus mm skall ur brand- och säkerhetssynpunkt samt för utryckningspersonal hållas fria. I gemensamma utrymmen gäller rökförbud. </w:t>
      </w:r>
    </w:p>
    <w:p w14:paraId="7F96D6C5" w14:textId="77777777" w:rsidR="00393450" w:rsidRDefault="00393450" w:rsidP="00393450">
      <w:pPr>
        <w:pStyle w:val="ListParagraph"/>
      </w:pPr>
    </w:p>
    <w:p w14:paraId="58BA3635" w14:textId="77777777" w:rsidR="00393450" w:rsidRDefault="00393450" w:rsidP="00393450">
      <w:pPr>
        <w:pStyle w:val="ListParagraph"/>
        <w:numPr>
          <w:ilvl w:val="0"/>
          <w:numId w:val="1"/>
        </w:numPr>
      </w:pPr>
      <w:r>
        <w:t>Cigarettfimpar/snusdosor, skräp och dylikt får inte kastas i gemensamma utrymmen eller på gården.</w:t>
      </w:r>
    </w:p>
    <w:p w14:paraId="7ABE65CB" w14:textId="77777777" w:rsidR="00393450" w:rsidRDefault="00393450" w:rsidP="00393450">
      <w:pPr>
        <w:pStyle w:val="ListParagraph"/>
      </w:pPr>
    </w:p>
    <w:p w14:paraId="75541514" w14:textId="77777777" w:rsidR="00393450" w:rsidRDefault="00393450" w:rsidP="00393450">
      <w:pPr>
        <w:pStyle w:val="ListParagraph"/>
        <w:numPr>
          <w:ilvl w:val="0"/>
          <w:numId w:val="1"/>
        </w:numPr>
      </w:pPr>
      <w:r>
        <w:t>Den som har husdjur i sin lägenhet skall se till att de ej för oljud, förorenar eller skadar föreningens eller annan enskild medlems egendom.</w:t>
      </w:r>
    </w:p>
    <w:p w14:paraId="35B995AE" w14:textId="77777777" w:rsidR="00393450" w:rsidRDefault="00393450" w:rsidP="00393450">
      <w:pPr>
        <w:pStyle w:val="ListParagraph"/>
      </w:pPr>
    </w:p>
    <w:p w14:paraId="2BAFFFF7" w14:textId="77777777" w:rsidR="00393450" w:rsidRDefault="00393450" w:rsidP="00393450">
      <w:pPr>
        <w:pStyle w:val="ListParagraph"/>
        <w:numPr>
          <w:ilvl w:val="0"/>
          <w:numId w:val="1"/>
        </w:numPr>
      </w:pPr>
      <w:r>
        <w:t xml:space="preserve">Mark i anslutning till huset, uteplats, skötas av respektive bostadsrättshavare. Balkongen skottas vid behov. Mattor får ej piskas/skakas på balkong/uteplats. Blomlådor ska hängas på insidan av räcket, vattnas måttligt så det ej rinner ner på balkongerna nedanför. Matning av fåglar på balkong får ej ske. </w:t>
      </w:r>
    </w:p>
    <w:p w14:paraId="19FB72B6" w14:textId="77777777" w:rsidR="00393450" w:rsidRDefault="00393450" w:rsidP="00393450">
      <w:pPr>
        <w:pStyle w:val="ListParagraph"/>
      </w:pPr>
    </w:p>
    <w:p w14:paraId="5E6C6AA2" w14:textId="77777777" w:rsidR="00393450" w:rsidRDefault="00393450" w:rsidP="00393450">
      <w:pPr>
        <w:pStyle w:val="ListParagraph"/>
        <w:numPr>
          <w:ilvl w:val="0"/>
          <w:numId w:val="1"/>
        </w:numPr>
      </w:pPr>
      <w:r>
        <w:t>Endast elgrill är tillåtet på uteplats/balkong. Dessa får endast användas så att obehag inte uppstår för omkringboende. Grillning på gård får endast ske på anvisad plats om sådan finns. Boende är ansvarig för skada orsakad på grund av slarv eller ovarsamhet.</w:t>
      </w:r>
    </w:p>
    <w:p w14:paraId="0043C3BD" w14:textId="77777777" w:rsidR="00393450" w:rsidRDefault="00393450" w:rsidP="00393450"/>
    <w:p w14:paraId="42B8D8F1" w14:textId="77777777" w:rsidR="00393450" w:rsidRDefault="00393450" w:rsidP="00393450">
      <w:pPr>
        <w:pStyle w:val="ListParagraph"/>
        <w:numPr>
          <w:ilvl w:val="0"/>
          <w:numId w:val="1"/>
        </w:numPr>
      </w:pPr>
      <w:r>
        <w:t xml:space="preserve">Skyltning genom anslag på husets ytterväggar får inte verkställas utan styrelsens särskilda tillstånd. Beträffande upprättande av markiser, inglasning av balkong erfordras styrelsens särskilda tillstånd. </w:t>
      </w:r>
    </w:p>
    <w:p w14:paraId="486760A1" w14:textId="77777777" w:rsidR="00393450" w:rsidRDefault="00393450" w:rsidP="00393450">
      <w:pPr>
        <w:pStyle w:val="ListParagraph"/>
      </w:pPr>
    </w:p>
    <w:p w14:paraId="40F2E8DD" w14:textId="77777777" w:rsidR="00393450" w:rsidRDefault="00393450" w:rsidP="00393450">
      <w:pPr>
        <w:pStyle w:val="ListParagraph"/>
        <w:numPr>
          <w:ilvl w:val="0"/>
          <w:numId w:val="1"/>
        </w:numPr>
      </w:pPr>
      <w:r>
        <w:lastRenderedPageBreak/>
        <w:t>Egen parabol får inte uppsättas på föreningens hus eller övriga egendom såsom balkong mm utan styrelsens godkännande.</w:t>
      </w:r>
    </w:p>
    <w:p w14:paraId="41DC4119" w14:textId="77777777" w:rsidR="00393450" w:rsidRDefault="00393450" w:rsidP="00393450">
      <w:pPr>
        <w:pStyle w:val="ListParagraph"/>
      </w:pPr>
    </w:p>
    <w:p w14:paraId="39BA3B9E" w14:textId="77777777" w:rsidR="00393450" w:rsidRDefault="00393450" w:rsidP="00393450">
      <w:pPr>
        <w:pStyle w:val="ListParagraph"/>
        <w:numPr>
          <w:ilvl w:val="0"/>
          <w:numId w:val="1"/>
        </w:numPr>
      </w:pPr>
      <w:r>
        <w:t>Inget underhåll eller åtgärd på den del av fastigheten som föreningen har underhållsansvar får ske utan styrelsens medgivande. Exempel på detta är fasader, balkonger, bärande konstruktion mm. I detta ingår även målning av ovanstående ytor detta på grund av föreningen vill ha en enhetlig färgsättning som överensstämmer med arkitekters och byggnadsnämndens anvisningar.</w:t>
      </w:r>
    </w:p>
    <w:p w14:paraId="388DE694" w14:textId="77777777" w:rsidR="00393450" w:rsidRDefault="00393450" w:rsidP="00393450">
      <w:pPr>
        <w:pStyle w:val="ListParagraph"/>
      </w:pPr>
    </w:p>
    <w:p w14:paraId="36D38EDD" w14:textId="77777777" w:rsidR="00393450" w:rsidRDefault="00393450" w:rsidP="00393450">
      <w:pPr>
        <w:pStyle w:val="ListParagraph"/>
        <w:numPr>
          <w:ilvl w:val="0"/>
          <w:numId w:val="1"/>
        </w:numPr>
      </w:pPr>
      <w:r>
        <w:t>Sker åtgärder utan styrelsen medgivande har styrelsen rätt att kräva att fastigheten skall återställas i ursprungsskick på medlems bekostnad.</w:t>
      </w:r>
    </w:p>
    <w:p w14:paraId="6D1C789E" w14:textId="77777777" w:rsidR="00393450" w:rsidRDefault="00393450" w:rsidP="00393450">
      <w:pPr>
        <w:pStyle w:val="ListParagraph"/>
      </w:pPr>
    </w:p>
    <w:p w14:paraId="784C3869" w14:textId="77777777" w:rsidR="00393450" w:rsidRDefault="00393450" w:rsidP="00393450">
      <w:pPr>
        <w:pStyle w:val="ListParagraph"/>
        <w:numPr>
          <w:ilvl w:val="0"/>
          <w:numId w:val="1"/>
        </w:numPr>
      </w:pPr>
      <w:r>
        <w:t xml:space="preserve">Bostadsrättshavaren skall rätta sig efter övriga särskilda föreskrifter som utfärdats av styrelsen för gemensamhetsmark, biluppställningsplatser, kabel-tv-anläggning, soprum och övriga gemensamma yttre och inre anläggningar. </w:t>
      </w:r>
    </w:p>
    <w:p w14:paraId="1F1D0D75" w14:textId="77777777" w:rsidR="00AC33CD" w:rsidRDefault="00177350"/>
    <w:sectPr w:rsidR="00AC33CD" w:rsidSect="005E46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8F1"/>
    <w:multiLevelType w:val="hybridMultilevel"/>
    <w:tmpl w:val="AE86C3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50"/>
    <w:rsid w:val="00177350"/>
    <w:rsid w:val="002A4909"/>
    <w:rsid w:val="00393450"/>
    <w:rsid w:val="00B104EB"/>
    <w:rsid w:val="00CD5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50"/>
    <w:pPr>
      <w:spacing w:after="0" w:line="240" w:lineRule="auto"/>
    </w:pPr>
    <w:rPr>
      <w:rFonts w:eastAsiaTheme="minorEastAsia"/>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50"/>
    <w:pPr>
      <w:spacing w:after="0" w:line="240" w:lineRule="auto"/>
    </w:pPr>
    <w:rPr>
      <w:rFonts w:eastAsiaTheme="minorEastAsia"/>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 Hem</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Strömberg</dc:creator>
  <cp:lastModifiedBy>Mateusz Rynkiewicz</cp:lastModifiedBy>
  <cp:revision>2</cp:revision>
  <dcterms:created xsi:type="dcterms:W3CDTF">2022-05-11T12:14:00Z</dcterms:created>
  <dcterms:modified xsi:type="dcterms:W3CDTF">2022-05-11T12:14:00Z</dcterms:modified>
</cp:coreProperties>
</file>